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مقدمة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doc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جاهز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للطباعة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بمثابة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النظام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الوحيد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تتوافر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ظروف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وعوامل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والمعطيات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يحتاجها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للعيش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طبيعية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أكدت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التقارير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المقدمة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الفلك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مستندين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قدمته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الرحلات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الفضائية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صور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ومعلومات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الفضاء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وتتألف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كبير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بأحجام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مختلفة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doc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جاهز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للطباعة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التبانة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وتتألف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ثمانية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كواكب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عطارد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والزهرة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والمريخ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والمشتري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وزحل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ونبتون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وأورانوس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النجوم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الأقمار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إضافة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والمذنبات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النطاق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الحيوي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يبحث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أيامنا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تفاصيل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حولها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تعريف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بالنظام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واحد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الأنظمة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التبانة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وغلافها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فقاعات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مغناطيسية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كبيرة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تضم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معظم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النظام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المعروفة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جاذبية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بجميع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مقدمة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الثمانية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القزمة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الثلاثة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وأقمارها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المتعارف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مركزا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نشأة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يعود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نشأة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مليارات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ونصف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مليار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سنة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وتكونت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بسبب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إنهيار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سحابة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كثيفة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الغازات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والغبار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المرجح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الانهيار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صادمة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نتيجة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المستعر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الأعظم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المتفجر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وبفعل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السديم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بداية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السديم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يجذب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الاشياء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مركزه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وتشكلت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نتيجة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الضغط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دمج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الهيدروجين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الهليوم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وتشكلت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الموجودة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السديم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والأجزاء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الصغيرة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النيازك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والمذنبات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تقع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ثلاثين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ضوئية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التبانة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عشرين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ضوئية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مستواها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ذراع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حلزوني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خارجي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لمجرة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التبانة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نستنتج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كواكبها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نطاق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بدرجة</w:t>
      </w:r>
      <w:r w:rsidDel="00000000" w:rsidR="00000000" w:rsidRPr="00000000">
        <w:rPr>
          <w:sz w:val="30"/>
          <w:szCs w:val="30"/>
          <w:rtl w:val="1"/>
        </w:rPr>
        <w:t xml:space="preserve"> 64 </w:t>
      </w:r>
      <w:r w:rsidDel="00000000" w:rsidR="00000000" w:rsidRPr="00000000">
        <w:rPr>
          <w:sz w:val="30"/>
          <w:szCs w:val="30"/>
          <w:rtl w:val="1"/>
        </w:rPr>
        <w:t xml:space="preserve">درجة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مستواها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مكونات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تتألف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نوردها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بالتفصيل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الشمس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مركز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يبلغ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عمرها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حوالي</w:t>
      </w:r>
      <w:r w:rsidDel="00000000" w:rsidR="00000000" w:rsidRPr="00000000">
        <w:rPr>
          <w:sz w:val="30"/>
          <w:szCs w:val="30"/>
          <w:rtl w:val="1"/>
        </w:rPr>
        <w:t xml:space="preserve"> 4,5 </w:t>
      </w:r>
      <w:r w:rsidDel="00000000" w:rsidR="00000000" w:rsidRPr="00000000">
        <w:rPr>
          <w:sz w:val="30"/>
          <w:szCs w:val="30"/>
          <w:rtl w:val="1"/>
        </w:rPr>
        <w:t xml:space="preserve">مليار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الأقل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الغاز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الساخن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كروي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بحجم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يصل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333,000 </w:t>
      </w:r>
      <w:r w:rsidDel="00000000" w:rsidR="00000000" w:rsidRPr="00000000">
        <w:rPr>
          <w:sz w:val="30"/>
          <w:szCs w:val="30"/>
          <w:rtl w:val="1"/>
        </w:rPr>
        <w:t xml:space="preserve">ضعف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تتميز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أقرب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الأطلاق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الكواكب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كروية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تنقسم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لقسمين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نبينها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الكواكب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الداخلية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الصخرية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والزهرة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والمريخ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وعطارد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الكواكب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الخارجية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وتسمى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العملاقة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المشتري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وزحل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وأورانوس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ونبتون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الكواكب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القزمة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القزمة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بمدارات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كروي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تتشابه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العادية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وتختلف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السيطرة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المنطقة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المحيطة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كالكوكب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العادي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إكتشاف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القليل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القزمة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أهمها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بلوتو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الأقمار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الأقمار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سماوي</w:t>
      </w:r>
      <w:r w:rsidDel="00000000" w:rsidR="00000000" w:rsidRPr="00000000">
        <w:rPr>
          <w:sz w:val="30"/>
          <w:szCs w:val="30"/>
          <w:rtl w:val="1"/>
        </w:rPr>
        <w:t xml:space="preserve">ّ</w:t>
      </w:r>
      <w:r w:rsidDel="00000000" w:rsidR="00000000" w:rsidRPr="00000000">
        <w:rPr>
          <w:sz w:val="30"/>
          <w:szCs w:val="30"/>
          <w:rtl w:val="1"/>
        </w:rPr>
        <w:t xml:space="preserve">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عاتمة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تستمد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ضوءها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أشكال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وأحجام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مختلفة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فبعضها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كبيرة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يمنحها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مستديرا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وقوة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بفعل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جاذبيتها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يمتلك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جوي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تتألف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أساسي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الغاز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والغبار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الداخلية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باستثناء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والمريخ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أقمارا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تابعة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بينما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أقمار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تابعة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العملاقة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والمذنبات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والنيازك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أجرام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سماوية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صغيرة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بالنسبة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للكواكب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والأقمار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القزمة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نوردها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بقايا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مخلفات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صخرية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ناتجة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النظام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توجد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جرم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وتوجد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فئة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يقترب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مدارها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مدار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المذنبات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وتشكلت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سحابة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ضخمة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مكونة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الجليد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والغبار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تحيط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بالنظام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سحابة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أورط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تتشكل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النواة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ذؤابة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المذنب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والذيل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النيازك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وهي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كبيرتكونت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الأقمار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أحجام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مختلفة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مثل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الكويكبات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صحوة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الفضاء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تتألف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الصخور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المعادن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بمزيج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منهما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سبب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إقصاء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كوكب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بلوتو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كواكب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الاتحاد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الفلكي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الدولي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إقصاء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بلوتو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واعتباره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قزما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الشروط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المحددة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بلإتحاد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الفلكي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الدولي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تنطبق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جميعها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مما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دفع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لتصنيفه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قزم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بلوتو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أصغر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يتميز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صخري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بالرغم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قربه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الغازية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وأحد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أقماره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يبلغ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نصف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حجمه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أصغر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كواكب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أصغر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عطارد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يبلغ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قطره</w:t>
      </w:r>
      <w:r w:rsidDel="00000000" w:rsidR="00000000" w:rsidRPr="00000000">
        <w:rPr>
          <w:sz w:val="30"/>
          <w:szCs w:val="30"/>
          <w:rtl w:val="1"/>
        </w:rPr>
        <w:t xml:space="preserve"> 4,879 </w:t>
      </w:r>
      <w:r w:rsidDel="00000000" w:rsidR="00000000" w:rsidRPr="00000000">
        <w:rPr>
          <w:sz w:val="30"/>
          <w:szCs w:val="30"/>
          <w:rtl w:val="1"/>
        </w:rPr>
        <w:t xml:space="preserve">كم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وكتلته</w:t>
      </w:r>
      <w:r w:rsidDel="00000000" w:rsidR="00000000" w:rsidRPr="00000000">
        <w:rPr>
          <w:sz w:val="30"/>
          <w:szCs w:val="30"/>
          <w:rtl w:val="1"/>
        </w:rPr>
        <w:t xml:space="preserve"> 3.3010×2310 </w:t>
      </w:r>
      <w:r w:rsidDel="00000000" w:rsidR="00000000" w:rsidRPr="00000000">
        <w:rPr>
          <w:sz w:val="30"/>
          <w:szCs w:val="30"/>
          <w:rtl w:val="1"/>
        </w:rPr>
        <w:t xml:space="preserve">كغ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كتلة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عطارة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بعشرين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كتلة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وبالتالي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يساوي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قمر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الحقيقة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رؤية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عطارد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المجردة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وبالرغم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يعد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أكبر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بكثير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بلوتو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خاتمة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الشمسية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doc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جاهز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للطباعة</w:t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وبهذا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المعلومات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الوافية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والشاملة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سطور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البحث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</w:t>
      </w:r>
      <w:r w:rsidDel="00000000" w:rsidR="00000000" w:rsidRPr="00000000">
        <w:rPr>
          <w:sz w:val="30"/>
          <w:szCs w:val="30"/>
          <w:rtl w:val="1"/>
        </w:rPr>
        <w:t xml:space="preserve">ّ</w:t>
      </w:r>
      <w:r w:rsidDel="00000000" w:rsidR="00000000" w:rsidRPr="00000000">
        <w:rPr>
          <w:sz w:val="30"/>
          <w:szCs w:val="30"/>
          <w:rtl w:val="1"/>
        </w:rPr>
        <w:t xml:space="preserve">ابق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</w:t>
      </w:r>
      <w:r w:rsidDel="00000000" w:rsidR="00000000" w:rsidRPr="00000000">
        <w:rPr>
          <w:sz w:val="30"/>
          <w:szCs w:val="30"/>
          <w:rtl w:val="1"/>
        </w:rPr>
        <w:t xml:space="preserve">ّ</w:t>
      </w:r>
      <w:r w:rsidDel="00000000" w:rsidR="00000000" w:rsidRPr="00000000">
        <w:rPr>
          <w:sz w:val="30"/>
          <w:szCs w:val="30"/>
          <w:rtl w:val="1"/>
        </w:rPr>
        <w:t xml:space="preserve">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يسعى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بالاستعانة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الوسائل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المتطورة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تفاصيل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ولكنه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يستطع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الوصول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القمر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وألمع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السماء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الثاني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القابل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للحياة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